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D234E" w:rsidRPr="00A538AA">
        <w:trPr>
          <w:trHeight w:hRule="exact" w:val="1528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D234E" w:rsidRPr="00A538AA">
        <w:trPr>
          <w:trHeight w:hRule="exact" w:val="138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234E" w:rsidRPr="00A538A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D234E" w:rsidRPr="00A538AA">
        <w:trPr>
          <w:trHeight w:hRule="exact" w:val="211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234E">
        <w:trPr>
          <w:trHeight w:hRule="exact" w:val="138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 w:rsidRPr="00A538AA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D234E" w:rsidRPr="00A538AA">
        <w:trPr>
          <w:trHeight w:hRule="exact" w:val="138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D234E">
        <w:trPr>
          <w:trHeight w:hRule="exact" w:val="138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234E" w:rsidRPr="00A538AA">
        <w:trPr>
          <w:trHeight w:hRule="exact" w:val="775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Устное народное творчество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234E" w:rsidRPr="00A538AA">
        <w:trPr>
          <w:trHeight w:hRule="exact" w:val="1389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234E" w:rsidRPr="00A538AA">
        <w:trPr>
          <w:trHeight w:hRule="exact" w:val="138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D234E" w:rsidRPr="00A538AA">
        <w:trPr>
          <w:trHeight w:hRule="exact" w:val="416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155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D234E" w:rsidRPr="00A538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D234E" w:rsidRPr="00A538A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D234E" w:rsidRPr="00A538A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124"/>
        </w:trPr>
        <w:tc>
          <w:tcPr>
            <w:tcW w:w="14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D234E">
        <w:trPr>
          <w:trHeight w:hRule="exact" w:val="26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1597"/>
        </w:trPr>
        <w:tc>
          <w:tcPr>
            <w:tcW w:w="143" w:type="dxa"/>
          </w:tcPr>
          <w:p w:rsidR="00DD234E" w:rsidRDefault="00DD234E"/>
        </w:tc>
        <w:tc>
          <w:tcPr>
            <w:tcW w:w="285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1419" w:type="dxa"/>
          </w:tcPr>
          <w:p w:rsidR="00DD234E" w:rsidRDefault="00DD234E"/>
        </w:tc>
        <w:tc>
          <w:tcPr>
            <w:tcW w:w="710" w:type="dxa"/>
          </w:tcPr>
          <w:p w:rsidR="00DD234E" w:rsidRDefault="00DD234E"/>
        </w:tc>
        <w:tc>
          <w:tcPr>
            <w:tcW w:w="426" w:type="dxa"/>
          </w:tcPr>
          <w:p w:rsidR="00DD234E" w:rsidRDefault="00DD234E"/>
        </w:tc>
        <w:tc>
          <w:tcPr>
            <w:tcW w:w="1277" w:type="dxa"/>
          </w:tcPr>
          <w:p w:rsidR="00DD234E" w:rsidRDefault="00DD234E"/>
        </w:tc>
        <w:tc>
          <w:tcPr>
            <w:tcW w:w="993" w:type="dxa"/>
          </w:tcPr>
          <w:p w:rsidR="00DD234E" w:rsidRDefault="00DD234E"/>
        </w:tc>
        <w:tc>
          <w:tcPr>
            <w:tcW w:w="2836" w:type="dxa"/>
          </w:tcPr>
          <w:p w:rsidR="00DD234E" w:rsidRDefault="00DD234E"/>
        </w:tc>
      </w:tr>
      <w:tr w:rsidR="00DD234E">
        <w:trPr>
          <w:trHeight w:hRule="exact" w:val="277"/>
        </w:trPr>
        <w:tc>
          <w:tcPr>
            <w:tcW w:w="143" w:type="dxa"/>
          </w:tcPr>
          <w:p w:rsidR="00DD234E" w:rsidRDefault="00DD234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234E">
        <w:trPr>
          <w:trHeight w:hRule="exact" w:val="138"/>
        </w:trPr>
        <w:tc>
          <w:tcPr>
            <w:tcW w:w="143" w:type="dxa"/>
          </w:tcPr>
          <w:p w:rsidR="00DD234E" w:rsidRDefault="00DD234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1666"/>
        </w:trPr>
        <w:tc>
          <w:tcPr>
            <w:tcW w:w="143" w:type="dxa"/>
          </w:tcPr>
          <w:p w:rsidR="00DD234E" w:rsidRDefault="00DD234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p w:rsidR="00DD234E" w:rsidRPr="00A538AA" w:rsidRDefault="00DD234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D234E">
        <w:trPr>
          <w:trHeight w:hRule="exact" w:val="555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234E" w:rsidRPr="00A538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«Устное народное творчество»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D234E" w:rsidRPr="00A538AA">
        <w:trPr>
          <w:trHeight w:hRule="exact" w:val="138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«Устное народное творчество».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234E" w:rsidRPr="00A538AA">
        <w:trPr>
          <w:trHeight w:hRule="exact" w:val="138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«Устное народное творчество»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234E" w:rsidRPr="00A538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234E" w:rsidRPr="00A538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DD234E" w:rsidRPr="00A538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DD234E" w:rsidRPr="00A538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DD234E" w:rsidRPr="00A538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DD234E" w:rsidRPr="00A538AA">
        <w:trPr>
          <w:trHeight w:hRule="exact" w:val="277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234E" w:rsidRPr="00A538AA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DD234E" w:rsidRPr="00A538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DD234E" w:rsidRPr="00A538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DD234E" w:rsidRPr="00A538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DD234E" w:rsidRPr="00A538A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DD234E" w:rsidRPr="00A538AA">
        <w:trPr>
          <w:trHeight w:hRule="exact" w:val="416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234E" w:rsidRPr="00A538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«Устное народное творчество» относится к обязательной части, является дисциплиной Блока Б1. «Дисциплины (модули)». Модуль "Основы предметных знаний по литературе"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D234E" w:rsidRPr="00A538A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23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DD234E"/>
        </w:tc>
      </w:tr>
      <w:tr w:rsidR="00DD234E" w:rsidRPr="00A538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2114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История (история России, всеобщая история)</w:t>
            </w:r>
          </w:p>
          <w:p w:rsidR="00DD234E" w:rsidRDefault="00A538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Литературоведение. Текстология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Лексикология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ознакомительная практика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НИР)) в области русского языка и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Лингвистическое краеведение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художественного текста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Разработка элективных курсов по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Словообразование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Морфология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Стилистика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(получение первичных навыков НИР) филологическая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Филологический анализ текста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 по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Основы психолингвистики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русской литературе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технологическая практика (психолого -педагогическая)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 культурно -просветительская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Актуальные вопросы преподавания русского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преподавания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Введение в прикладную лингвистику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История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Синтаксис простого предложения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Синтаксис сложного предложения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оценивания результатов обучения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Традиции и инновации в преподавании русского языка в школе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Активные процессы в современном русском языке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Демонстрационный экзамен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Информационно- коммуникационные технологии в обучении русскому языку и литературе</w:t>
            </w:r>
          </w:p>
          <w:p w:rsidR="00DD234E" w:rsidRPr="00A538AA" w:rsidRDefault="00DD2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 (вожатская)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по методике преподавания русского языка и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 и межкультурная коммуникация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Методология литературоведческих исследований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Философия языка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Риторический практикум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Текстовая деятельность в разных сферах общения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Теория литературы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lang w:val="ru-RU"/>
              </w:rPr>
              <w:t>Теория речевой 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2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 фольклористика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 фольклористика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 фольклористика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Похоронный обряд.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героический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анекдоты.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Похоронный обряд.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героический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анекдоты.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Похоронный обряд.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героический эпос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23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анекдоты.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театр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2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D234E" w:rsidRPr="00A538AA">
        <w:trPr>
          <w:trHeight w:hRule="exact" w:val="113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2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234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 и фольклористика</w:t>
            </w:r>
          </w:p>
        </w:tc>
      </w:tr>
      <w:tr w:rsidR="00DD234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DD234E"/>
        </w:tc>
      </w:tr>
      <w:tr w:rsidR="00DD23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«фольклор». Специфика фольклора как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искусства. Творческий метод. Научные концепции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происхождения фольклора и его историческое развитие.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Жанровая система русского фольклора.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Фольклористика. Донаучный период. Формирование школ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теорий изучения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Русская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фольклористика после 1917 г. Современная фольклористика.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изучения русского фольклора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славян</w:t>
            </w:r>
          </w:p>
        </w:tc>
      </w:tr>
      <w:tr w:rsidR="00DD234E" w:rsidRPr="00A538A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корни русских. Язычество как религия природы.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славянского язычества. Фетишизм, тотемизм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анимизм как архаичные формы сознания древних славян.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«Высшая» и «низшая» мифология. Двоеверие</w:t>
            </w:r>
          </w:p>
        </w:tc>
      </w:tr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Похоронный обряд.</w:t>
            </w:r>
          </w:p>
        </w:tc>
      </w:tr>
      <w:tr w:rsidR="00DD234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Предопределенность семейных обрядов циклом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 жизни: родильно-крестильный обрядовый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комплекс, рекрутский обряд (позднее – обряд проводов в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армию), свадебный обряд, похоронно-поминальный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обрядовый комплекс.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Исконная общность семейных обрядов.</w:t>
            </w: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Лирические песни.</w:t>
            </w:r>
          </w:p>
        </w:tc>
      </w:tr>
      <w:tr w:rsidR="00DD234E" w:rsidRPr="00A538AA">
        <w:trPr>
          <w:trHeight w:hRule="exact" w:val="10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Внутрижанровая типология лирической песни: песни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проголосные, игровые; протяжные, полупротяжные, частые;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мужского, женского исполнения; традиционные любовные и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семейные, бурлацкие, ямщицкие и чумацкие, разбойничьи,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тюремные, солдатские. Повествовательный характер,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мотивы, сюжеты и сюжетные ситуации в лирической песне.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Бессюжетная лирика. «Персонажи» лирической песни, их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по признакам женский – мужской, старый –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молодой, высокий – низкий. Проблема лирического героя.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Мифологические корни поэтической образности в лирической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песне, система символики. Тропы (эпитет, метафора).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композиционные приемы: повтор, параллелизм,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ассоциативное сцепление образов, цепочная структура,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ступенчатое сужение образа. Повествовательная композиция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(монолог, диалог).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Лирические песни Сибири.</w:t>
            </w: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героический эпос</w:t>
            </w:r>
          </w:p>
        </w:tc>
      </w:tr>
      <w:tr w:rsidR="00DD234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собирания и изучения русских героических песен.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историзма русских былин. Историческая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периодизация. Историческая школа русской фольклористики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 исторических корнях жанра. Былина и миф.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Мифологическая интерпретация персонажей, сюжетов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мотивов русского героического эпоса. Циклы былин. Сюжеты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устойчивые мотивы былин. Художественный мир былин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киевского цикла. Хронотоп эпоса: устремленность 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сакральному центру, символичность, иерархичность. Стиль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песенного эпоса: драматизация повествования, динамизм.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Повествовательные формулы, общие места былинного стиля.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Ретардация, система повторов. Поэтическая образность.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былинного стиха.</w:t>
            </w:r>
          </w:p>
        </w:tc>
      </w:tr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сказки, анекдоты.</w:t>
            </w:r>
          </w:p>
        </w:tc>
      </w:tr>
      <w:tr w:rsidR="00DD23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характеристика, происхождение жанра и история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 «сказка». Эстетическая функция жанра. Проблемы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 и классификации, сюжетные указатели.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«Бродячие» сюжеты и типологические сходные мотивы сказок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народов.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Анекдот как речевой жанр.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Композиция. Основные персонажи.</w:t>
            </w:r>
          </w:p>
        </w:tc>
      </w:tr>
      <w:tr w:rsidR="00DD234E" w:rsidRPr="00A53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</w:tr>
      <w:tr w:rsidR="00DD234E" w:rsidRPr="00A538AA">
        <w:trPr>
          <w:trHeight w:hRule="exact" w:val="4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жанров несказочной прозы от сказок. Принципы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 классификации, межжанровая диффузия. Типы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повествования: меморат, фабулат, «слухи и толки».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традиции. Предание. 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Легенда. 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Христианские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легенды. Чудо как предмет изображения. Быличка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(мифологический рассказ; демонологический рассказ).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вымысла. Мифологические поверья древних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 как основа сюжетных рассказов. Система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демонологических образов. Устный рассказ-воспоминание (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бывальщина). Тематический спектр рассказов. Дискуссии о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фольклорной природе жанра. Рассказ как источник преданий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легенд.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Паремии. Пословицы.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Поговорки. Загадки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общая характеристика малых речевых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(афористических) жанров фольклора, паремий. Функции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 в речи. Устная и письменная формы бытования.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традиции. Паремиология как раздел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филологии</w:t>
            </w:r>
          </w:p>
        </w:tc>
      </w:tr>
      <w:tr w:rsidR="00DD234E" w:rsidRPr="00A53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</w:tr>
      <w:tr w:rsidR="00DD23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жанров детского фольклора. Генетический принцип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детского фольклора: поэзия взрослых для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детей; произведения усвоенные детьми из фольклора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взрослых; собственно творчество детей. Поэзия пестования,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бытовой фольклор, потешный фольклор, игровой фольклор.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Поэтика жанров детского фольклора. Специфика их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бытования.</w:t>
            </w: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Фольклорный театр</w:t>
            </w:r>
          </w:p>
        </w:tc>
      </w:tr>
      <w:tr w:rsidR="00DD234E" w:rsidRPr="00A538A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Народный театр и ритуальная культура: ряжение,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праздничные игрища, праздничные шествия. Кукольный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театр. Вертеп, его связь со святочной культурой (обряд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хождения со звездой). Раек – панорамный театр ярмарочной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площади. Функции раешника. Особенности раешного стиха.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Петрушки. Сюжеты и мотивы. Театр актеров. Героикоромантические драмы «Царь Максимилиан», «Лодка».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и структура сюжетов. Система персонажей.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Юмористические приемы в стиле народной драмы. Эстетика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народного театра. Пространственно-временная организация.</w:t>
            </w:r>
          </w:p>
        </w:tc>
      </w:tr>
      <w:tr w:rsidR="00DD2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 и фольклористика</w:t>
            </w:r>
          </w:p>
        </w:tc>
      </w:tr>
      <w:tr w:rsidR="00DD234E" w:rsidRPr="00A538A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Современное понятие фольклора как предмета изучения.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фольклора как словесного искусства: устность, коллективность, креативность, традиционность, устойчивость и изменчивость, импровизация.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классификации фольклорных текстов. 4.Проблема жанра в фольклоре.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Собирание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«Древние российские стихотворения, собранные Киршею Даниловым»; «Собрание разных песен» М.Д.Чулкова.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Собирание фольклора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7.Деятельность В.Кириевского. 8.Собирание фольклора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9.Деятельность А.Н.Афанасьева, П.Н.Рыбникова, А.Ф.Гильфердинга.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Собирание фольклора в советскую эпоху. 11.Деятельность М.К. Азадовского, А.М.Астаховой, А.И.Никифорова, Н.П. Колпаковой, Д.М.Балашова и др. 12.Собирательская деятельность научно-исследовательских и учебных заведений. 13.Методика собирания фольклора.14. Изучение фольклора. Изучение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Изучение фольклора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15.Академические школы русской и мировой фольклористики. 16.Мифологическая школа, школа заимствования, историческая школа и др. 17.Работа в области фольклористики Ф.И.Буслаева, А.А. Потебни, А.Н.Веселовского, Ф.Миллера.</w:t>
            </w:r>
          </w:p>
        </w:tc>
      </w:tr>
      <w:tr w:rsidR="00DD234E" w:rsidRPr="00A538AA">
        <w:trPr>
          <w:trHeight w:hRule="exact" w:val="14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Этногенез и язычество древних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славян</w:t>
            </w:r>
          </w:p>
        </w:tc>
      </w:tr>
      <w:tr w:rsidR="00DD234E" w:rsidRPr="00A538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1.Этнические корни русских. 2.Язычество как религия природы.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3.Периодизация славянского язычества. 4.Фетишизм, тотемизм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анимизм как архаичные формы сознания древних славян.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5.«Высшая» и «низшая» мифология. 6.Двоеверие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Семейная обрядовая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поэзия. Родильнокрестильный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Свадебный обряд.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Похоронный обряд.</w:t>
            </w:r>
          </w:p>
        </w:tc>
      </w:tr>
      <w:tr w:rsidR="00DD234E" w:rsidRPr="00A538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Определение обрядовой поэзии.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классификации обрядовой поэзии (этнографическая, филологическая). Достоинства и недостатки предложенных классификаций.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Верования славян, лежащие в основе обрядов.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Собирание и публикации русской обрядовой поэзии.</w:t>
            </w:r>
          </w:p>
        </w:tc>
      </w:tr>
      <w:tr w:rsidR="00DD234E" w:rsidRPr="00A538AA">
        <w:trPr>
          <w:trHeight w:hRule="exact" w:val="14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Лирические песни.</w:t>
            </w:r>
          </w:p>
        </w:tc>
      </w:tr>
      <w:tr w:rsidR="00DD234E" w:rsidRPr="00A538A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Основные вопросы происхождения лирики.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Жанровая специфика и типы традиционной лирической песни.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Народная песня и действительность.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песен.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Лирические частые песни, их содержание, образы, поэтический стиль.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Лирические протяжные песни: песни-повествования и песни-раздумья.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способов передачи содержания в протяжных песнях.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Закономерности сюжетосложения и основные композиционные приемы.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Лирический герой народной песни и средства его изображения: картины природы и быта, портрет, монологическая и диалогическая речь, психологизм.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Поэтический мир лирической песни: художественный параллелизм, метафора и символ, содержание и структура символа, эпитет и его функции, звукопись, ритмический строй песен, особенности стихосложения.</w:t>
            </w:r>
          </w:p>
        </w:tc>
      </w:tr>
      <w:tr w:rsidR="00DD234E" w:rsidRPr="00A538AA">
        <w:trPr>
          <w:trHeight w:hRule="exact" w:val="14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героический эпос</w:t>
            </w:r>
          </w:p>
        </w:tc>
      </w:tr>
      <w:tr w:rsidR="00DD234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Общее определение эпоса.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Предварительные замечания. Исторические и методологические предпосылки. Образование былин киевского цикла.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Древнейшие герои и песни. Волох Всеславьевич. Святогор.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Былины о сватостве. Михайло Потык. Дунай. Соловей Будимирович.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Герой в борьбе с чудовищами. Добрыня и змей. Алена и Тугарин. Илья и Идолище.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Былины сказочного характера. Былина и сказка. Илья Муромец и сын.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поездки Ильи. Добрыня и Маринка.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Жанровый состав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сказочной прозы:</w:t>
            </w:r>
          </w:p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сказки, анекдоты.</w:t>
            </w:r>
          </w:p>
        </w:tc>
      </w:tr>
      <w:tr w:rsidR="00DD23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1.Общая характеристика, происхождение жанра и история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 «сказка». 2. Эстетическая функция жанра. 3. Проблемы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 и классификации, сюжетные указатели.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«Бродячие» сюжеты и типологические сходные мотивы сказок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 народов. 5.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Анекдот как речевой жанр.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6.Композиция. 7.Основные персонажи.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Несказочная проза.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Жанровая специфика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несказочной прозы</w:t>
            </w:r>
          </w:p>
        </w:tc>
      </w:tr>
      <w:tr w:rsidR="00DD234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1.Отличие жанров несказочной прозы от сказок. 2.Принципы 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 классификации, межжанровая диффузия. 3.Типы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повествования: меморат, фабулат, «слухи и толки».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традиции. 4.Предание. Заговоры.5.Основные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6.Легенда. 7.Основные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группы и типы персонажей. 8.Христианские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легенды. 9.Чудо как предмет изображения. 10.Быличка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(мифологический рассказ; демонологический рассказ).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11.Происхождение вымысла. 12.Мифологические поверья древних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славян как основа сюжетных рассказов. 13.Система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демонологических образов. 14.Устный рассказ-воспоминание (бывальщина). 15.Тематический спектр рассказов. 16.Дискуссии о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фольклорной природе жанра. 17.Рассказ как источник преданий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легенд.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Паремии. 19.Пословицы.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20.Поговорки. 21.Загадки. 22.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общая характеристика малых речевых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(афористических) жанров фольклора, паремий. Функции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 в речи. 23.Устная и письменная формы бытования.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24.Современное состояние традиции. 25.Паремиология как раздел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филологии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 w:rsidRPr="00A53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Детский фольклор.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жанров</w:t>
            </w:r>
          </w:p>
          <w:p w:rsidR="00DD234E" w:rsidRPr="00A538AA" w:rsidRDefault="00A53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детского фольклора.</w:t>
            </w:r>
          </w:p>
        </w:tc>
      </w:tr>
      <w:tr w:rsidR="00DD23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1.2.Система жанров детского фольклора. Генетический принцип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детского фольклора: поэзия взрослых для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детей; произведения усвоенные детьми из фольклора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взрослых; собственно творчество детей. 3.Поэзия пестования,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бытовой фольклор, потешный фольклор, игровой фольклор.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4.Поэтика жанров детского фольклора. 5.Специфика их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бытования.6. Колыбельные.</w:t>
            </w:r>
          </w:p>
        </w:tc>
      </w:tr>
      <w:tr w:rsidR="00DD234E">
        <w:trPr>
          <w:trHeight w:hRule="exact" w:val="14"/>
        </w:trPr>
        <w:tc>
          <w:tcPr>
            <w:tcW w:w="9640" w:type="dxa"/>
          </w:tcPr>
          <w:p w:rsidR="00DD234E" w:rsidRDefault="00DD234E"/>
        </w:tc>
      </w:tr>
      <w:tr w:rsidR="00DD2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Фольклорный театр</w:t>
            </w:r>
          </w:p>
        </w:tc>
      </w:tr>
      <w:tr w:rsidR="00DD234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жанры фольклорного театра.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Кукольный театр. Скоморохи.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Вертеп. Раёк.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Балаган.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234E" w:rsidRPr="00A538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234E" w:rsidRPr="00A538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«Устное народное творчество» / Попова О.В.. – Омск: Изд-во Омской гуманитарной академии, 2020.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234E" w:rsidRPr="00A538AA">
        <w:trPr>
          <w:trHeight w:hRule="exact" w:val="138"/>
        </w:trPr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234E" w:rsidRPr="00A538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(устное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творчество)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978-5-534-07083-5.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hyperlink r:id="rId4" w:history="1">
              <w:r w:rsidR="00BE50FA">
                <w:rPr>
                  <w:rStyle w:val="a3"/>
                  <w:lang w:val="ru-RU"/>
                </w:rPr>
                <w:t>https://urait.ru/bcode/434139</w:t>
              </w:r>
            </w:hyperlink>
            <w:r w:rsidRPr="00A538AA">
              <w:rPr>
                <w:lang w:val="ru-RU"/>
              </w:rPr>
              <w:t xml:space="preserve"> </w:t>
            </w:r>
          </w:p>
        </w:tc>
      </w:tr>
      <w:tr w:rsidR="00DD234E" w:rsidRPr="00A538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(устное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творчество)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978-5-534-07081-1.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hyperlink r:id="rId5" w:history="1">
              <w:r w:rsidR="00BE50FA">
                <w:rPr>
                  <w:rStyle w:val="a3"/>
                  <w:lang w:val="ru-RU"/>
                </w:rPr>
                <w:t>https://urait.ru/bcode/433686</w:t>
              </w:r>
            </w:hyperlink>
            <w:r w:rsidRPr="00A538AA">
              <w:rPr>
                <w:lang w:val="ru-RU"/>
              </w:rPr>
              <w:t xml:space="preserve"> </w:t>
            </w:r>
          </w:p>
        </w:tc>
      </w:tr>
      <w:tr w:rsidR="00DD234E">
        <w:trPr>
          <w:trHeight w:hRule="exact" w:val="277"/>
        </w:trPr>
        <w:tc>
          <w:tcPr>
            <w:tcW w:w="285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234E" w:rsidRPr="00A538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Пранцова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Видишева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Ключарева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978-5-534-06606-7.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hyperlink r:id="rId6" w:history="1">
              <w:r w:rsidR="00BE50FA">
                <w:rPr>
                  <w:rStyle w:val="a3"/>
                  <w:lang w:val="ru-RU"/>
                </w:rPr>
                <w:t>https://urait.ru/bcode/441811</w:t>
              </w:r>
            </w:hyperlink>
            <w:r w:rsidRPr="00A538AA">
              <w:rPr>
                <w:lang w:val="ru-RU"/>
              </w:rPr>
              <w:t xml:space="preserve"> </w:t>
            </w:r>
          </w:p>
        </w:tc>
      </w:tr>
      <w:tr w:rsidR="00DD234E" w:rsidRPr="00A538A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русских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поговорок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русских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поговорок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РИПОЛ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классик,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514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978-5-386-09721-9.</w:t>
            </w:r>
            <w:r w:rsidRPr="00A538AA">
              <w:rPr>
                <w:lang w:val="ru-RU"/>
              </w:rPr>
              <w:t xml:space="preserve"> 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38AA">
              <w:rPr>
                <w:lang w:val="ru-RU"/>
              </w:rPr>
              <w:t xml:space="preserve"> </w:t>
            </w:r>
            <w:hyperlink r:id="rId7" w:history="1">
              <w:r w:rsidR="00BE50FA">
                <w:rPr>
                  <w:rStyle w:val="a3"/>
                  <w:lang w:val="ru-RU"/>
                </w:rPr>
                <w:t>http://www.iprbookshop.ru/73119.html</w:t>
              </w:r>
            </w:hyperlink>
            <w:r w:rsidRPr="00A538AA">
              <w:rPr>
                <w:lang w:val="ru-RU"/>
              </w:rPr>
              <w:t xml:space="preserve"> 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234E" w:rsidRPr="00A538AA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47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234E" w:rsidRPr="00A538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234E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DD234E" w:rsidRDefault="00A53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234E" w:rsidRPr="00A53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234E" w:rsidRPr="00A538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234E" w:rsidRPr="00A538AA" w:rsidRDefault="00DD2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234E" w:rsidRDefault="00A53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234E" w:rsidRPr="00A538AA" w:rsidRDefault="00DD2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D2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E50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47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D234E" w:rsidRPr="00A53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D47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D23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Default="00A53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234E" w:rsidRPr="00A538AA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234E" w:rsidRPr="00A538AA">
        <w:trPr>
          <w:trHeight w:hRule="exact" w:val="277"/>
        </w:trPr>
        <w:tc>
          <w:tcPr>
            <w:tcW w:w="9640" w:type="dxa"/>
          </w:tcPr>
          <w:p w:rsidR="00DD234E" w:rsidRPr="00A538AA" w:rsidRDefault="00DD234E">
            <w:pPr>
              <w:rPr>
                <w:lang w:val="ru-RU"/>
              </w:rPr>
            </w:pPr>
          </w:p>
        </w:tc>
      </w:tr>
      <w:tr w:rsidR="00DD234E" w:rsidRPr="00A53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234E" w:rsidRPr="00A538AA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D234E" w:rsidRPr="00A538AA" w:rsidRDefault="00A538AA">
      <w:pPr>
        <w:rPr>
          <w:sz w:val="0"/>
          <w:szCs w:val="0"/>
          <w:lang w:val="ru-RU"/>
        </w:rPr>
      </w:pPr>
      <w:r w:rsidRPr="00A53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234E" w:rsidRPr="00A538A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47D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234E" w:rsidRPr="00A538AA" w:rsidRDefault="00A53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3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D234E" w:rsidRPr="00A538AA" w:rsidRDefault="00DD234E">
      <w:pPr>
        <w:rPr>
          <w:lang w:val="ru-RU"/>
        </w:rPr>
      </w:pPr>
    </w:p>
    <w:sectPr w:rsidR="00DD234E" w:rsidRPr="00A538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52C1F"/>
    <w:rsid w:val="00A538AA"/>
    <w:rsid w:val="00BE50FA"/>
    <w:rsid w:val="00D31453"/>
    <w:rsid w:val="00D47D2D"/>
    <w:rsid w:val="00DD234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2B4E7-3BE5-4E3E-877C-27286861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D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1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81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68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1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7365</Words>
  <Characters>41985</Characters>
  <Application>Microsoft Office Word</Application>
  <DocSecurity>0</DocSecurity>
  <Lines>349</Lines>
  <Paragraphs>98</Paragraphs>
  <ScaleCrop>false</ScaleCrop>
  <Company/>
  <LinksUpToDate>false</LinksUpToDate>
  <CharactersWithSpaces>49252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иЛ)(20)_plx_Устное народное творчество</dc:title>
  <dc:creator>FastReport.NET</dc:creator>
  <cp:lastModifiedBy>Mark Bernstorf</cp:lastModifiedBy>
  <cp:revision>5</cp:revision>
  <dcterms:created xsi:type="dcterms:W3CDTF">2021-08-27T11:23:00Z</dcterms:created>
  <dcterms:modified xsi:type="dcterms:W3CDTF">2022-11-13T20:15:00Z</dcterms:modified>
</cp:coreProperties>
</file>